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162E472" w14:textId="524E89DF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PLAZA FlatLED Flood </w:t>
      </w:r>
      <w:r w:rsidR="00F764EA">
        <w:rPr>
          <w:rFonts w:cs="Arial"/>
          <w:color w:val="202020"/>
          <w:sz w:val="24"/>
          <w:szCs w:val="24"/>
          <w:lang w:val="de-AT" w:eastAsia="de-AT"/>
        </w:rPr>
        <w:t>24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 230V AC</w:t>
      </w:r>
    </w:p>
    <w:p w14:paraId="0B10A316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71C7A2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Betriebsspannung: 230VAC / 220VDC</w:t>
      </w:r>
    </w:p>
    <w:p w14:paraId="3A87DECC" w14:textId="251F29E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LED Leistung: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24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97B18C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5271FD2E" w14:textId="57E027D0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System-Effizienz: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142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7A0AAFB7" w14:textId="3662D39C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3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.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4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00lm</w:t>
      </w:r>
    </w:p>
    <w:p w14:paraId="0703EFC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CRI-Index: Ra&gt;80</w:t>
      </w:r>
    </w:p>
    <w:p w14:paraId="3D1349B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LED Lebensdauer: [L80B50] &gt;85.000 Std.</w:t>
      </w:r>
    </w:p>
    <w:p w14:paraId="2800AF54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3D52F0E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LED Schaltfestigkeit: &gt;1 Mio</w:t>
      </w:r>
    </w:p>
    <w:p w14:paraId="31F16B8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15B79D3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MacAdam: 3-step</w:t>
      </w:r>
    </w:p>
    <w:p w14:paraId="4017527F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Temperatur-Einsatzbereich: -20°C bis +50°C</w:t>
      </w:r>
    </w:p>
    <w:p w14:paraId="6A429944" w14:textId="65188301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Max. Oberflächentemperatur: </w:t>
      </w:r>
    </w:p>
    <w:p w14:paraId="17FEA62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+90°C (geeignet zum Einsatz in feuergefährdeten Betriebsstätten)</w:t>
      </w:r>
    </w:p>
    <w:p w14:paraId="1F385DCA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D-Kennzeichnung</w:t>
      </w:r>
    </w:p>
    <w:p w14:paraId="5072D66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Material Gehäuse + Reflektor: Aluminium</w:t>
      </w:r>
    </w:p>
    <w:p w14:paraId="60978328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2F8F84A7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Abdeckung: 5 mm Sicherheitsglas</w:t>
      </w:r>
    </w:p>
    <w:p w14:paraId="2FE0BC7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/ Schutzklasse: IP66 / I</w:t>
      </w:r>
    </w:p>
    <w:p w14:paraId="5BAA9A6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3AF29A0B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Schutzgrad für mechanische Schäden: IK08</w:t>
      </w:r>
    </w:p>
    <w:p w14:paraId="080C610E" w14:textId="6A983A8D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A60302">
        <w:rPr>
          <w:rFonts w:cs="Arial"/>
          <w:color w:val="202020"/>
          <w:sz w:val="24"/>
          <w:szCs w:val="24"/>
          <w:lang w:val="de-AT" w:eastAsia="de-AT"/>
        </w:rPr>
        <w:t>2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,3 kg</w:t>
      </w:r>
    </w:p>
    <w:p w14:paraId="11EC8881" w14:textId="77777777" w:rsidR="00A60302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Abmessungen (H x B x T): </w:t>
      </w:r>
      <w:r w:rsidR="00A60302" w:rsidRPr="00A60302">
        <w:rPr>
          <w:rFonts w:cs="Arial"/>
          <w:color w:val="202020"/>
          <w:sz w:val="24"/>
          <w:szCs w:val="24"/>
          <w:lang w:val="de-AT" w:eastAsia="de-AT"/>
        </w:rPr>
        <w:t>251 x 200 x 45 mm</w:t>
      </w:r>
    </w:p>
    <w:p w14:paraId="5985CB51" w14:textId="6A58FF73" w:rsidR="00DD171F" w:rsidRDefault="000C7A0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Anschlussleitung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DD171F" w:rsidRPr="00DD171F">
        <w:rPr>
          <w:rFonts w:cs="Arial"/>
          <w:color w:val="202020"/>
          <w:sz w:val="24"/>
          <w:szCs w:val="24"/>
          <w:lang w:val="de-AT" w:eastAsia="de-AT"/>
        </w:rPr>
        <w:t>5m H07RN-F und Schukostecker IP44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5C6714CD" w14:textId="7777777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67373E8" w14:textId="22BAD1D6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inkl.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Haltebügel zur Decken-, Wand- und Bodenmontage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AEEB9D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764EA">
        <w:rPr>
          <w:rFonts w:cs="Arial"/>
          <w:b/>
          <w:sz w:val="24"/>
        </w:rPr>
        <w:t>800039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EA08D6" w:rsidRPr="00EA08D6">
        <w:rPr>
          <w:rFonts w:cs="Arial"/>
          <w:b/>
          <w:sz w:val="24"/>
        </w:rPr>
        <w:t>PLAZA.FLATLED.FLOOD.</w:t>
      </w:r>
      <w:r w:rsidR="00F764EA">
        <w:rPr>
          <w:rFonts w:cs="Arial"/>
          <w:b/>
          <w:sz w:val="24"/>
        </w:rPr>
        <w:t>24</w:t>
      </w:r>
      <w:r w:rsidR="00EA08D6" w:rsidRPr="00EA08D6">
        <w:rPr>
          <w:rFonts w:cs="Arial"/>
          <w:b/>
          <w:sz w:val="24"/>
        </w:rPr>
        <w:t>W.CW.230VAC.IP66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C7A0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14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C7A0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14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C7A0F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0302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2023-09-11T05:57:00Z</dcterms:created>
  <dcterms:modified xsi:type="dcterms:W3CDTF">2023-09-11T06:28:00Z</dcterms:modified>
</cp:coreProperties>
</file>